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0A" w:rsidRPr="00BE66C3" w:rsidRDefault="00096B0A" w:rsidP="006B461A">
      <w:pPr>
        <w:spacing w:before="100" w:beforeAutospacing="1" w:after="100" w:afterAutospacing="1" w:line="160" w:lineRule="atLeast"/>
        <w:jc w:val="center"/>
        <w:rPr>
          <w:rFonts w:cstheme="minorHAnsi"/>
          <w:b/>
          <w:sz w:val="28"/>
          <w:szCs w:val="28"/>
          <w:u w:val="single"/>
        </w:rPr>
      </w:pPr>
      <w:r w:rsidRPr="00BE66C3">
        <w:rPr>
          <w:rFonts w:cstheme="minorHAnsi"/>
          <w:b/>
          <w:sz w:val="28"/>
          <w:szCs w:val="28"/>
          <w:u w:val="single"/>
        </w:rPr>
        <w:t>NÁVOD K OBSLUZE</w:t>
      </w:r>
    </w:p>
    <w:p w:rsidR="00096B0A" w:rsidRPr="00BE66C3" w:rsidRDefault="00CD63B6" w:rsidP="00805B4C">
      <w:pPr>
        <w:spacing w:before="100" w:beforeAutospacing="1" w:after="100" w:afterAutospacing="1" w:line="24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Tlumič </w:t>
      </w:r>
      <w:proofErr w:type="spellStart"/>
      <w:r>
        <w:rPr>
          <w:rFonts w:cstheme="minorHAnsi"/>
          <w:b/>
        </w:rPr>
        <w:t>PSR</w:t>
      </w:r>
      <w:proofErr w:type="spellEnd"/>
      <w:r>
        <w:rPr>
          <w:rFonts w:cstheme="minorHAnsi"/>
          <w:b/>
        </w:rPr>
        <w:t xml:space="preserve"> 22 pro malorážky </w:t>
      </w:r>
      <w:proofErr w:type="spellStart"/>
      <w:r>
        <w:rPr>
          <w:rFonts w:cstheme="minorHAnsi"/>
          <w:b/>
        </w:rPr>
        <w:t>Savage</w:t>
      </w:r>
      <w:proofErr w:type="spellEnd"/>
      <w:r>
        <w:rPr>
          <w:rFonts w:cstheme="minorHAnsi"/>
          <w:b/>
        </w:rPr>
        <w:t xml:space="preserve"> Arms </w:t>
      </w:r>
      <w:proofErr w:type="spellStart"/>
      <w:r>
        <w:rPr>
          <w:rFonts w:cstheme="minorHAnsi"/>
          <w:b/>
        </w:rPr>
        <w:t>A22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B22</w:t>
      </w:r>
      <w:proofErr w:type="spellEnd"/>
    </w:p>
    <w:p w:rsidR="00096B0A" w:rsidRPr="00805B4C" w:rsidRDefault="00096B0A" w:rsidP="00AD3FD9">
      <w:pPr>
        <w:spacing w:before="100" w:beforeAutospacing="1" w:after="100" w:afterAutospacing="1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05B4C">
        <w:rPr>
          <w:rFonts w:ascii="Arial" w:hAnsi="Arial" w:cs="Arial"/>
          <w:b/>
          <w:color w:val="FF0000"/>
          <w:sz w:val="20"/>
          <w:szCs w:val="20"/>
          <w:u w:val="single"/>
        </w:rPr>
        <w:t>OBECNÁ UPOZORNĚNI</w:t>
      </w:r>
    </w:p>
    <w:p w:rsidR="00096B0A" w:rsidRPr="00805B4C" w:rsidRDefault="00096B0A" w:rsidP="00096B0A">
      <w:pPr>
        <w:spacing w:before="100" w:beforeAutospacing="1" w:after="100" w:afterAutospacing="1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805B4C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Při instalaci nebo demontáži tlumiče na a ze zbraně se VŽDY ujistěte, že je zbraň vybitá!!</w:t>
      </w:r>
    </w:p>
    <w:p w:rsidR="00096B0A" w:rsidRPr="00805B4C" w:rsidRDefault="00096B0A" w:rsidP="00AD3FD9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805B4C">
        <w:rPr>
          <w:rFonts w:ascii="Arial" w:hAnsi="Arial" w:cs="Arial"/>
          <w:b/>
          <w:sz w:val="20"/>
          <w:szCs w:val="20"/>
          <w:u w:val="single"/>
        </w:rPr>
        <w:t>OBECNÉ POKYNY K ÚDRŽBĚ</w:t>
      </w:r>
    </w:p>
    <w:p w:rsidR="00AD3FD9" w:rsidRPr="00805B4C" w:rsidRDefault="00AD3FD9" w:rsidP="00AD3FD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05B4C">
        <w:rPr>
          <w:rFonts w:ascii="Arial" w:hAnsi="Arial" w:cs="Arial"/>
          <w:sz w:val="20"/>
          <w:szCs w:val="20"/>
        </w:rPr>
        <w:t>Po použití uložte tlumič na teplé místo, kde skrz něj může volně proudit vzduch, aby se mohla kondenzace odpařit.</w:t>
      </w:r>
      <w:r w:rsidR="00CD63B6">
        <w:rPr>
          <w:rFonts w:ascii="Arial" w:hAnsi="Arial" w:cs="Arial"/>
          <w:sz w:val="20"/>
          <w:szCs w:val="20"/>
        </w:rPr>
        <w:t xml:space="preserve"> Pokud je tlumič instalovaný na zbrani, skladujte zbraň s otevřeným závěrem</w:t>
      </w:r>
    </w:p>
    <w:p w:rsidR="00AD3FD9" w:rsidRDefault="00AD3FD9" w:rsidP="00AD3FD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05B4C">
        <w:rPr>
          <w:rFonts w:ascii="Arial" w:hAnsi="Arial" w:cs="Arial"/>
          <w:sz w:val="20"/>
          <w:szCs w:val="20"/>
        </w:rPr>
        <w:t>Když je tlumič suchý, nastříkejte do tlumiče trochu řídkého oleje</w:t>
      </w:r>
      <w:r w:rsidR="00096B0A" w:rsidRPr="00805B4C">
        <w:rPr>
          <w:rFonts w:ascii="Arial" w:hAnsi="Arial" w:cs="Arial"/>
          <w:sz w:val="20"/>
          <w:szCs w:val="20"/>
        </w:rPr>
        <w:t xml:space="preserve"> (WD40)</w:t>
      </w:r>
      <w:r w:rsidRPr="00805B4C">
        <w:rPr>
          <w:rFonts w:ascii="Arial" w:hAnsi="Arial" w:cs="Arial"/>
          <w:sz w:val="20"/>
          <w:szCs w:val="20"/>
        </w:rPr>
        <w:t>. Udržujte tlumič a závity pušky čisté a lehce naolejované nebo namazané vazelínou.</w:t>
      </w:r>
    </w:p>
    <w:p w:rsidR="00CD63B6" w:rsidRDefault="00CD63B6" w:rsidP="00AD3FD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Tlumič </w:t>
      </w:r>
      <w:proofErr w:type="spellStart"/>
      <w:r>
        <w:rPr>
          <w:rFonts w:ascii="Arial" w:hAnsi="Arial" w:cs="Arial"/>
          <w:sz w:val="20"/>
          <w:szCs w:val="20"/>
        </w:rPr>
        <w:t>PSR</w:t>
      </w:r>
      <w:proofErr w:type="spellEnd"/>
      <w:r>
        <w:rPr>
          <w:rFonts w:ascii="Arial" w:hAnsi="Arial" w:cs="Arial"/>
          <w:sz w:val="20"/>
          <w:szCs w:val="20"/>
        </w:rPr>
        <w:t xml:space="preserve"> 22 je vyroben z pevnostního duralu s povrchovou úpravou </w:t>
      </w:r>
      <w:proofErr w:type="spellStart"/>
      <w:r>
        <w:rPr>
          <w:rFonts w:ascii="Arial" w:hAnsi="Arial" w:cs="Arial"/>
          <w:sz w:val="20"/>
          <w:szCs w:val="20"/>
        </w:rPr>
        <w:t>tvrdoelox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hardcoat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anodizing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D63B6" w:rsidRDefault="00CD63B6" w:rsidP="00AD3FD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Hlaveň zbraně, která byla modifikována pro instalaci a použití tlumiče </w:t>
      </w:r>
      <w:proofErr w:type="spellStart"/>
      <w:r>
        <w:rPr>
          <w:rFonts w:ascii="Arial" w:hAnsi="Arial" w:cs="Arial"/>
          <w:sz w:val="20"/>
          <w:szCs w:val="20"/>
        </w:rPr>
        <w:t>PSR</w:t>
      </w:r>
      <w:proofErr w:type="spellEnd"/>
      <w:r>
        <w:rPr>
          <w:rFonts w:ascii="Arial" w:hAnsi="Arial" w:cs="Arial"/>
          <w:sz w:val="20"/>
          <w:szCs w:val="20"/>
        </w:rPr>
        <w:t xml:space="preserve"> 22 byla po obrábění opatřena vysoce odolnou nitridací. Nehrozí tedy, že by hlaveň v oblasti první expanzní komory korodovala. Pokud najdete známky „rzi“ jedná se pouze o povrchovou oxidaci spalin, které je jednoduché odstranit</w:t>
      </w:r>
      <w:r w:rsidR="0090752B">
        <w:rPr>
          <w:rFonts w:ascii="Arial" w:hAnsi="Arial" w:cs="Arial"/>
          <w:sz w:val="20"/>
          <w:szCs w:val="20"/>
        </w:rPr>
        <w:t>.</w:t>
      </w:r>
    </w:p>
    <w:p w:rsidR="0090752B" w:rsidRPr="0090752B" w:rsidRDefault="0090752B" w:rsidP="00AD3FD9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90752B">
        <w:rPr>
          <w:rFonts w:ascii="Arial" w:hAnsi="Arial" w:cs="Arial"/>
          <w:b/>
          <w:sz w:val="20"/>
          <w:szCs w:val="20"/>
          <w:u w:val="single"/>
        </w:rPr>
        <w:t xml:space="preserve">Sestava tlumiče </w:t>
      </w:r>
      <w:proofErr w:type="spellStart"/>
      <w:r w:rsidRPr="0090752B">
        <w:rPr>
          <w:rFonts w:ascii="Arial" w:hAnsi="Arial" w:cs="Arial"/>
          <w:b/>
          <w:sz w:val="20"/>
          <w:szCs w:val="20"/>
          <w:u w:val="single"/>
        </w:rPr>
        <w:t>PSR</w:t>
      </w:r>
      <w:proofErr w:type="spellEnd"/>
      <w:r w:rsidRPr="0090752B">
        <w:rPr>
          <w:rFonts w:ascii="Arial" w:hAnsi="Arial" w:cs="Arial"/>
          <w:b/>
          <w:sz w:val="20"/>
          <w:szCs w:val="20"/>
          <w:u w:val="single"/>
        </w:rPr>
        <w:t xml:space="preserve"> 22</w:t>
      </w:r>
    </w:p>
    <w:p w:rsidR="00DC334E" w:rsidRDefault="0090752B" w:rsidP="00861598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noProof/>
          <w:color w:val="000000" w:themeColor="text1"/>
          <w:lang w:eastAsia="cs-CZ"/>
        </w:rPr>
        <w:drawing>
          <wp:inline distT="0" distB="0" distL="0" distR="0">
            <wp:extent cx="4886325" cy="3274628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tava PSR 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721" cy="327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52B" w:rsidRDefault="0090752B" w:rsidP="00861598">
      <w:pPr>
        <w:spacing w:line="360" w:lineRule="auto"/>
        <w:rPr>
          <w:rFonts w:eastAsia="Times New Roman" w:cstheme="minorHAnsi"/>
          <w:color w:val="000000" w:themeColor="text1"/>
        </w:rPr>
      </w:pPr>
    </w:p>
    <w:p w:rsidR="0090752B" w:rsidRPr="0090752B" w:rsidRDefault="0090752B" w:rsidP="00861598">
      <w:pPr>
        <w:spacing w:line="360" w:lineRule="auto"/>
        <w:rPr>
          <w:rFonts w:eastAsia="Times New Roman" w:cstheme="minorHAnsi"/>
          <w:b/>
          <w:color w:val="000000" w:themeColor="text1"/>
        </w:rPr>
      </w:pPr>
      <w:r w:rsidRPr="0090752B">
        <w:rPr>
          <w:rFonts w:eastAsia="Times New Roman" w:cstheme="minorHAnsi"/>
          <w:b/>
          <w:color w:val="000000" w:themeColor="text1"/>
        </w:rPr>
        <w:t xml:space="preserve">Tlumič </w:t>
      </w:r>
      <w:proofErr w:type="spellStart"/>
      <w:r w:rsidRPr="0090752B">
        <w:rPr>
          <w:rFonts w:eastAsia="Times New Roman" w:cstheme="minorHAnsi"/>
          <w:b/>
          <w:color w:val="000000" w:themeColor="text1"/>
        </w:rPr>
        <w:t>PSR</w:t>
      </w:r>
      <w:proofErr w:type="spellEnd"/>
      <w:r w:rsidRPr="0090752B">
        <w:rPr>
          <w:rFonts w:eastAsia="Times New Roman" w:cstheme="minorHAnsi"/>
          <w:b/>
          <w:color w:val="000000" w:themeColor="text1"/>
        </w:rPr>
        <w:t xml:space="preserve"> 22 popis:</w:t>
      </w:r>
    </w:p>
    <w:p w:rsidR="0090752B" w:rsidRDefault="0090752B" w:rsidP="0090752B">
      <w:pPr>
        <w:pStyle w:val="Odstavecseseznamem"/>
        <w:numPr>
          <w:ilvl w:val="0"/>
          <w:numId w:val="23"/>
        </w:num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Upravená </w:t>
      </w:r>
      <w:proofErr w:type="gramStart"/>
      <w:r>
        <w:rPr>
          <w:rFonts w:eastAsia="Times New Roman" w:cstheme="minorHAnsi"/>
          <w:color w:val="000000" w:themeColor="text1"/>
        </w:rPr>
        <w:t>hlaveň .</w:t>
      </w:r>
      <w:proofErr w:type="spellStart"/>
      <w:r>
        <w:rPr>
          <w:rFonts w:eastAsia="Times New Roman" w:cstheme="minorHAnsi"/>
          <w:color w:val="000000" w:themeColor="text1"/>
        </w:rPr>
        <w:t>22LR</w:t>
      </w:r>
      <w:proofErr w:type="spellEnd"/>
      <w:proofErr w:type="gramEnd"/>
    </w:p>
    <w:p w:rsidR="0090752B" w:rsidRDefault="0090752B" w:rsidP="0090752B">
      <w:pPr>
        <w:pStyle w:val="Odstavecseseznamem"/>
        <w:numPr>
          <w:ilvl w:val="0"/>
          <w:numId w:val="23"/>
        </w:num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Labyrint tlumiče</w:t>
      </w:r>
    </w:p>
    <w:p w:rsidR="0090752B" w:rsidRDefault="0090752B" w:rsidP="0090752B">
      <w:pPr>
        <w:pStyle w:val="Odstavecseseznamem"/>
        <w:numPr>
          <w:ilvl w:val="0"/>
          <w:numId w:val="23"/>
        </w:num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Plášť tlumiče</w:t>
      </w:r>
    </w:p>
    <w:p w:rsidR="0090752B" w:rsidRDefault="0090752B" w:rsidP="0090752B">
      <w:pPr>
        <w:pStyle w:val="Odstavecseseznamem"/>
        <w:numPr>
          <w:ilvl w:val="0"/>
          <w:numId w:val="23"/>
        </w:num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Matice</w:t>
      </w:r>
    </w:p>
    <w:p w:rsidR="0090752B" w:rsidRDefault="0090752B" w:rsidP="0090752B">
      <w:pPr>
        <w:pStyle w:val="Odstavecseseznamem"/>
        <w:numPr>
          <w:ilvl w:val="0"/>
          <w:numId w:val="23"/>
        </w:num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Gumový O kroužek</w:t>
      </w:r>
    </w:p>
    <w:p w:rsidR="0090752B" w:rsidRDefault="0090752B" w:rsidP="0090752B">
      <w:pPr>
        <w:spacing w:line="360" w:lineRule="auto"/>
        <w:rPr>
          <w:rFonts w:eastAsia="Times New Roman" w:cstheme="minorHAnsi"/>
          <w:color w:val="000000" w:themeColor="text1"/>
        </w:rPr>
      </w:pPr>
    </w:p>
    <w:p w:rsidR="0090752B" w:rsidRPr="00A043FB" w:rsidRDefault="0090752B" w:rsidP="0090752B">
      <w:pPr>
        <w:spacing w:line="360" w:lineRule="auto"/>
        <w:rPr>
          <w:rFonts w:eastAsia="Times New Roman" w:cstheme="minorHAnsi"/>
          <w:b/>
          <w:color w:val="000000" w:themeColor="text1"/>
          <w:u w:val="single"/>
        </w:rPr>
      </w:pPr>
      <w:r w:rsidRPr="00A043FB">
        <w:rPr>
          <w:rFonts w:eastAsia="Times New Roman" w:cstheme="minorHAnsi"/>
          <w:b/>
          <w:color w:val="000000" w:themeColor="text1"/>
          <w:u w:val="single"/>
        </w:rPr>
        <w:t>Čištění a rozborka:</w:t>
      </w:r>
    </w:p>
    <w:p w:rsidR="0090752B" w:rsidRDefault="0090752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Ujistěte se, že je zbraň vybitá</w:t>
      </w:r>
    </w:p>
    <w:p w:rsidR="0090752B" w:rsidRDefault="0090752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Matici povolíte, přiloženým imbusovým klíčem nebo rukou.</w:t>
      </w:r>
    </w:p>
    <w:p w:rsidR="00A043FB" w:rsidRDefault="0090752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Kartáčkem vyčistěte první komoru labyrintu u ústí hlavně od případných nánosů spalin. Zbylé komory očistěte dle potřeby a stupně znečištění</w:t>
      </w:r>
      <w:r w:rsidR="00A043FB">
        <w:rPr>
          <w:rFonts w:eastAsia="Times New Roman" w:cstheme="minorHAnsi"/>
          <w:color w:val="000000" w:themeColor="text1"/>
        </w:rPr>
        <w:t>. Vnitřek pláště tlumiče stačí vytřít lehce naolejovaným hadříkem. Stejně tak i povrch hlavně. Při opakovaném sundávání a nadávání pláště může dojít k poškození O-kroužku, který lze lehce vyměnit. Pro správnou funkci systému, však není nezbytně nutný. Spaliny se dle testování nedostávají v neobvyklé míře do venkovního prostoru v oblasti O kroužku.</w:t>
      </w:r>
    </w:p>
    <w:p w:rsidR="00A043FB" w:rsidRDefault="00A043F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Pro čištění hlavně může být demontován z hlavně labyrint, který je na hlavní našroubován. K jeho povolení použijte nejlépe dřevěný kolík, který vložíte do komory u ústí hlavně.</w:t>
      </w:r>
    </w:p>
    <w:p w:rsidR="00A043FB" w:rsidRDefault="00A043F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Hlaveň lze čistit i při nasazeném labyrintu, ale nedoporučuje se používat v tomto případě </w:t>
      </w:r>
      <w:proofErr w:type="spellStart"/>
      <w:r>
        <w:rPr>
          <w:rFonts w:eastAsia="Times New Roman" w:cstheme="minorHAnsi"/>
          <w:color w:val="000000" w:themeColor="text1"/>
        </w:rPr>
        <w:t>BoreSnake</w:t>
      </w:r>
      <w:proofErr w:type="spellEnd"/>
      <w:r>
        <w:rPr>
          <w:rFonts w:eastAsia="Times New Roman" w:cstheme="minorHAnsi"/>
          <w:color w:val="000000" w:themeColor="text1"/>
        </w:rPr>
        <w:t>, který se o labyrint může zachytit a potrhat.</w:t>
      </w:r>
    </w:p>
    <w:p w:rsidR="00A043FB" w:rsidRDefault="00A043FB" w:rsidP="0090752B">
      <w:pPr>
        <w:spacing w:line="360" w:lineRule="auto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Sborka</w:t>
      </w:r>
      <w:proofErr w:type="spellEnd"/>
      <w:r>
        <w:rPr>
          <w:rFonts w:eastAsia="Times New Roman" w:cstheme="minorHAnsi"/>
          <w:color w:val="000000" w:themeColor="text1"/>
        </w:rPr>
        <w:t xml:space="preserve"> probíhá v opačném pořadí, našroubováním labyrintu, nasazením pláště a zajištění celé sestavy maticí.</w:t>
      </w:r>
    </w:p>
    <w:p w:rsidR="00A043FB" w:rsidRDefault="00A043FB" w:rsidP="0090752B">
      <w:pPr>
        <w:spacing w:line="360" w:lineRule="auto"/>
        <w:rPr>
          <w:rFonts w:eastAsia="Times New Roman" w:cstheme="minorHAnsi"/>
          <w:color w:val="000000" w:themeColor="text1"/>
        </w:rPr>
      </w:pPr>
    </w:p>
    <w:p w:rsidR="00A043FB" w:rsidRDefault="00A043FB" w:rsidP="0090752B">
      <w:pPr>
        <w:spacing w:line="36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Ke střelbě používejte, moderní, schválené střelivo </w:t>
      </w:r>
      <w:proofErr w:type="gramStart"/>
      <w:r>
        <w:rPr>
          <w:rFonts w:eastAsia="Times New Roman" w:cstheme="minorHAnsi"/>
          <w:color w:val="000000" w:themeColor="text1"/>
        </w:rPr>
        <w:t>ráže .</w:t>
      </w:r>
      <w:proofErr w:type="spellStart"/>
      <w:r>
        <w:rPr>
          <w:rFonts w:eastAsia="Times New Roman" w:cstheme="minorHAnsi"/>
          <w:color w:val="000000" w:themeColor="text1"/>
        </w:rPr>
        <w:t>22LR</w:t>
      </w:r>
      <w:proofErr w:type="spellEnd"/>
      <w:proofErr w:type="gramEnd"/>
      <w:r>
        <w:rPr>
          <w:rFonts w:eastAsia="Times New Roman" w:cstheme="minorHAnsi"/>
          <w:color w:val="000000" w:themeColor="text1"/>
        </w:rPr>
        <w:t>, lze používat i nadzvukové.</w:t>
      </w:r>
    </w:p>
    <w:p w:rsidR="00CC0BE3" w:rsidRDefault="00CC0BE3" w:rsidP="00CC0BE3">
      <w:pPr>
        <w:jc w:val="center"/>
      </w:pPr>
      <w:bookmarkStart w:id="0" w:name="_GoBack"/>
      <w:r>
        <w:t>-----------------------------------------------------------------------------------------------------------------</w:t>
      </w:r>
    </w:p>
    <w:p w:rsidR="00CC0BE3" w:rsidRDefault="00CC0BE3" w:rsidP="00CC0BE3">
      <w:pPr>
        <w:jc w:val="both"/>
      </w:pPr>
    </w:p>
    <w:p w:rsidR="00CC0BE3" w:rsidRDefault="00CC0BE3" w:rsidP="00CC0BE3">
      <w:pPr>
        <w:ind w:left="357"/>
        <w:jc w:val="both"/>
      </w:pPr>
    </w:p>
    <w:p w:rsidR="00CC0BE3" w:rsidRPr="00CC0BE3" w:rsidRDefault="00CC0BE3" w:rsidP="00CC0BE3">
      <w:pPr>
        <w:pStyle w:val="Nadpis3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CC0BE3">
        <w:rPr>
          <w:rFonts w:asciiTheme="minorHAnsi" w:hAnsiTheme="minorHAnsi" w:cstheme="minorHAnsi"/>
          <w:color w:val="000000" w:themeColor="text1"/>
          <w:sz w:val="40"/>
          <w:szCs w:val="40"/>
        </w:rPr>
        <w:t>Záruční list</w:t>
      </w:r>
    </w:p>
    <w:p w:rsidR="00CC0BE3" w:rsidRPr="00CC0BE3" w:rsidRDefault="00CC0BE3" w:rsidP="00CC0BE3">
      <w:pPr>
        <w:rPr>
          <w:rFonts w:cstheme="minorHAnsi"/>
        </w:rPr>
      </w:pPr>
    </w:p>
    <w:p w:rsidR="00CC0BE3" w:rsidRPr="00CC0BE3" w:rsidRDefault="00CC0BE3" w:rsidP="00CC0BE3">
      <w:pPr>
        <w:rPr>
          <w:rFonts w:cstheme="minorHAnsi"/>
        </w:rPr>
      </w:pPr>
    </w:p>
    <w:p w:rsidR="00CC0BE3" w:rsidRPr="00CC0BE3" w:rsidRDefault="00CC0BE3" w:rsidP="00CC0BE3">
      <w:pPr>
        <w:rPr>
          <w:rFonts w:cstheme="minorHAnsi"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  <w:r w:rsidRPr="00CC0BE3">
        <w:rPr>
          <w:rFonts w:cstheme="minorHAnsi"/>
          <w:b/>
          <w:bCs/>
        </w:rPr>
        <w:t>Datum prodeje:</w:t>
      </w: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  <w:r w:rsidRPr="00CC0BE3">
        <w:rPr>
          <w:rFonts w:cstheme="minorHAnsi"/>
          <w:b/>
          <w:bCs/>
        </w:rPr>
        <w:t>Model:</w:t>
      </w:r>
      <w:r>
        <w:rPr>
          <w:rFonts w:cstheme="minorHAnsi"/>
          <w:b/>
          <w:bCs/>
        </w:rPr>
        <w:t xml:space="preserve"> </w:t>
      </w:r>
      <w:proofErr w:type="spellStart"/>
      <w:r w:rsidRPr="00CC0BE3">
        <w:rPr>
          <w:rFonts w:cstheme="minorHAnsi"/>
          <w:bCs/>
        </w:rPr>
        <w:t>PSR</w:t>
      </w:r>
      <w:proofErr w:type="spellEnd"/>
      <w:r w:rsidRPr="00CC0BE3">
        <w:rPr>
          <w:rFonts w:cstheme="minorHAnsi"/>
          <w:bCs/>
        </w:rPr>
        <w:t xml:space="preserve"> 22</w:t>
      </w: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  <w:r w:rsidRPr="00CC0BE3">
        <w:rPr>
          <w:rFonts w:cstheme="minorHAnsi"/>
          <w:b/>
          <w:bCs/>
        </w:rPr>
        <w:t>Výrobní číslo:</w:t>
      </w: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  <w:b/>
          <w:bCs/>
        </w:rPr>
      </w:pPr>
    </w:p>
    <w:p w:rsidR="00CC0BE3" w:rsidRPr="00CC0BE3" w:rsidRDefault="00CC0BE3" w:rsidP="00CC0BE3">
      <w:pPr>
        <w:rPr>
          <w:rFonts w:cstheme="minorHAnsi"/>
        </w:rPr>
      </w:pPr>
      <w:r w:rsidRPr="00CC0BE3">
        <w:rPr>
          <w:rFonts w:cstheme="minorHAnsi"/>
          <w:b/>
          <w:bCs/>
        </w:rPr>
        <w:t>Prodejce:</w:t>
      </w:r>
    </w:p>
    <w:bookmarkEnd w:id="0"/>
    <w:p w:rsidR="00CC0BE3" w:rsidRPr="0090752B" w:rsidRDefault="00CC0BE3" w:rsidP="0090752B">
      <w:pPr>
        <w:spacing w:line="360" w:lineRule="auto"/>
        <w:rPr>
          <w:rFonts w:eastAsia="Times New Roman" w:cstheme="minorHAnsi"/>
          <w:color w:val="000000" w:themeColor="text1"/>
        </w:rPr>
      </w:pPr>
    </w:p>
    <w:sectPr w:rsidR="00CC0BE3" w:rsidRPr="0090752B" w:rsidSect="007956EC">
      <w:headerReference w:type="default" r:id="rId10"/>
      <w:pgSz w:w="11907" w:h="16839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6A" w:rsidRDefault="00FA316A" w:rsidP="009F19DB">
      <w:r>
        <w:separator/>
      </w:r>
    </w:p>
  </w:endnote>
  <w:endnote w:type="continuationSeparator" w:id="0">
    <w:p w:rsidR="00FA316A" w:rsidRDefault="00FA316A" w:rsidP="009F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6A" w:rsidRDefault="00FA316A" w:rsidP="009F19DB">
      <w:r>
        <w:separator/>
      </w:r>
    </w:p>
  </w:footnote>
  <w:footnote w:type="continuationSeparator" w:id="0">
    <w:p w:rsidR="00FA316A" w:rsidRDefault="00FA316A" w:rsidP="009F1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18" w:rsidRPr="00666618" w:rsidRDefault="00666618" w:rsidP="00666618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076D1D2" wp14:editId="795C3A54">
          <wp:simplePos x="0" y="0"/>
          <wp:positionH relativeFrom="page">
            <wp:align>left</wp:align>
          </wp:positionH>
          <wp:positionV relativeFrom="page">
            <wp:posOffset>95250</wp:posOffset>
          </wp:positionV>
          <wp:extent cx="7677150" cy="8858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2102" b="7493"/>
                  <a:stretch/>
                </pic:blipFill>
                <pic:spPr bwMode="auto">
                  <a:xfrm>
                    <a:off x="0" y="0"/>
                    <a:ext cx="76771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1B6"/>
    <w:multiLevelType w:val="multilevel"/>
    <w:tmpl w:val="D12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07B8"/>
    <w:multiLevelType w:val="hybridMultilevel"/>
    <w:tmpl w:val="8812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A5441"/>
    <w:multiLevelType w:val="multilevel"/>
    <w:tmpl w:val="37E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F41DC"/>
    <w:multiLevelType w:val="multilevel"/>
    <w:tmpl w:val="B53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26467"/>
    <w:multiLevelType w:val="multilevel"/>
    <w:tmpl w:val="210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64C29"/>
    <w:multiLevelType w:val="multilevel"/>
    <w:tmpl w:val="229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149B7"/>
    <w:multiLevelType w:val="multilevel"/>
    <w:tmpl w:val="8CF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F7306"/>
    <w:multiLevelType w:val="multilevel"/>
    <w:tmpl w:val="FF4C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A2081"/>
    <w:multiLevelType w:val="multilevel"/>
    <w:tmpl w:val="383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B580F"/>
    <w:multiLevelType w:val="multilevel"/>
    <w:tmpl w:val="1DB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656F2"/>
    <w:multiLevelType w:val="multilevel"/>
    <w:tmpl w:val="AE6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766D3"/>
    <w:multiLevelType w:val="hybridMultilevel"/>
    <w:tmpl w:val="3AB2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D286B"/>
    <w:multiLevelType w:val="multilevel"/>
    <w:tmpl w:val="B6E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E0029"/>
    <w:multiLevelType w:val="multilevel"/>
    <w:tmpl w:val="913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47127"/>
    <w:multiLevelType w:val="hybridMultilevel"/>
    <w:tmpl w:val="685A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B0673"/>
    <w:multiLevelType w:val="multilevel"/>
    <w:tmpl w:val="537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0700F"/>
    <w:multiLevelType w:val="hybridMultilevel"/>
    <w:tmpl w:val="A41C4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C4ED3"/>
    <w:multiLevelType w:val="multilevel"/>
    <w:tmpl w:val="8938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44A5E"/>
    <w:multiLevelType w:val="hybridMultilevel"/>
    <w:tmpl w:val="6DEA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A2F67"/>
    <w:multiLevelType w:val="multilevel"/>
    <w:tmpl w:val="60E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31EAC"/>
    <w:multiLevelType w:val="multilevel"/>
    <w:tmpl w:val="DB1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49680E"/>
    <w:multiLevelType w:val="multilevel"/>
    <w:tmpl w:val="584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F408E"/>
    <w:multiLevelType w:val="multilevel"/>
    <w:tmpl w:val="83D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9"/>
  </w:num>
  <w:num w:numId="5">
    <w:abstractNumId w:val="15"/>
  </w:num>
  <w:num w:numId="6">
    <w:abstractNumId w:val="0"/>
  </w:num>
  <w:num w:numId="7">
    <w:abstractNumId w:val="22"/>
  </w:num>
  <w:num w:numId="8">
    <w:abstractNumId w:val="2"/>
  </w:num>
  <w:num w:numId="9">
    <w:abstractNumId w:val="21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6"/>
    <w:rsid w:val="000374F8"/>
    <w:rsid w:val="000737DD"/>
    <w:rsid w:val="00096B0A"/>
    <w:rsid w:val="000E474B"/>
    <w:rsid w:val="000E47A0"/>
    <w:rsid w:val="00146531"/>
    <w:rsid w:val="00147C6D"/>
    <w:rsid w:val="0015258C"/>
    <w:rsid w:val="001930CA"/>
    <w:rsid w:val="00197CF0"/>
    <w:rsid w:val="001A0874"/>
    <w:rsid w:val="001A3016"/>
    <w:rsid w:val="001F7CDA"/>
    <w:rsid w:val="00251A09"/>
    <w:rsid w:val="002736AE"/>
    <w:rsid w:val="00282612"/>
    <w:rsid w:val="00294C47"/>
    <w:rsid w:val="002C7451"/>
    <w:rsid w:val="0032669E"/>
    <w:rsid w:val="0034503E"/>
    <w:rsid w:val="00347099"/>
    <w:rsid w:val="003665FF"/>
    <w:rsid w:val="00366A65"/>
    <w:rsid w:val="003A31E0"/>
    <w:rsid w:val="003A45CF"/>
    <w:rsid w:val="003B00A3"/>
    <w:rsid w:val="004319F2"/>
    <w:rsid w:val="004321BF"/>
    <w:rsid w:val="004632F7"/>
    <w:rsid w:val="004653AF"/>
    <w:rsid w:val="004B6016"/>
    <w:rsid w:val="004B6FEC"/>
    <w:rsid w:val="005F4D0B"/>
    <w:rsid w:val="00630CBE"/>
    <w:rsid w:val="0064210E"/>
    <w:rsid w:val="00646833"/>
    <w:rsid w:val="00666618"/>
    <w:rsid w:val="00676840"/>
    <w:rsid w:val="006B461A"/>
    <w:rsid w:val="00721749"/>
    <w:rsid w:val="00722F4B"/>
    <w:rsid w:val="00793ADA"/>
    <w:rsid w:val="007956EC"/>
    <w:rsid w:val="00805B4C"/>
    <w:rsid w:val="00861598"/>
    <w:rsid w:val="008C492B"/>
    <w:rsid w:val="0090752B"/>
    <w:rsid w:val="00922CE4"/>
    <w:rsid w:val="00922D3B"/>
    <w:rsid w:val="00970128"/>
    <w:rsid w:val="009B6C20"/>
    <w:rsid w:val="009C1FBC"/>
    <w:rsid w:val="009C78CE"/>
    <w:rsid w:val="009F19DB"/>
    <w:rsid w:val="00A041A3"/>
    <w:rsid w:val="00A043FB"/>
    <w:rsid w:val="00A04C28"/>
    <w:rsid w:val="00A53453"/>
    <w:rsid w:val="00AA2350"/>
    <w:rsid w:val="00AB0F5D"/>
    <w:rsid w:val="00AB7B80"/>
    <w:rsid w:val="00AD3FD9"/>
    <w:rsid w:val="00AE2B06"/>
    <w:rsid w:val="00AF01A8"/>
    <w:rsid w:val="00B003B2"/>
    <w:rsid w:val="00B009A9"/>
    <w:rsid w:val="00B40545"/>
    <w:rsid w:val="00B407D4"/>
    <w:rsid w:val="00B66695"/>
    <w:rsid w:val="00B67B4E"/>
    <w:rsid w:val="00BB1132"/>
    <w:rsid w:val="00BB2571"/>
    <w:rsid w:val="00BB74FB"/>
    <w:rsid w:val="00BE4FF3"/>
    <w:rsid w:val="00BE66C3"/>
    <w:rsid w:val="00C12954"/>
    <w:rsid w:val="00C135B9"/>
    <w:rsid w:val="00C43B9B"/>
    <w:rsid w:val="00C55C4B"/>
    <w:rsid w:val="00C6047E"/>
    <w:rsid w:val="00CA140B"/>
    <w:rsid w:val="00CC0BE3"/>
    <w:rsid w:val="00CC64A8"/>
    <w:rsid w:val="00CD63B6"/>
    <w:rsid w:val="00D033CB"/>
    <w:rsid w:val="00D04BA2"/>
    <w:rsid w:val="00D1790E"/>
    <w:rsid w:val="00D34553"/>
    <w:rsid w:val="00D421AC"/>
    <w:rsid w:val="00D77F51"/>
    <w:rsid w:val="00DC334E"/>
    <w:rsid w:val="00E10F4E"/>
    <w:rsid w:val="00E4430C"/>
    <w:rsid w:val="00E52943"/>
    <w:rsid w:val="00E76854"/>
    <w:rsid w:val="00F04326"/>
    <w:rsid w:val="00F156D4"/>
    <w:rsid w:val="00F23FBB"/>
    <w:rsid w:val="00FA316A"/>
    <w:rsid w:val="00FB29E3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A45CF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6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0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1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9DB"/>
  </w:style>
  <w:style w:type="paragraph" w:styleId="Zpat">
    <w:name w:val="footer"/>
    <w:basedOn w:val="Normln"/>
    <w:link w:val="ZpatChar"/>
    <w:uiPriority w:val="99"/>
    <w:unhideWhenUsed/>
    <w:rsid w:val="009F1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9DB"/>
  </w:style>
  <w:style w:type="paragraph" w:styleId="Bezmezer">
    <w:name w:val="No Spacing"/>
    <w:uiPriority w:val="1"/>
    <w:qFormat/>
    <w:rsid w:val="00F23FBB"/>
  </w:style>
  <w:style w:type="character" w:customStyle="1" w:styleId="Nadpis2Char">
    <w:name w:val="Nadpis 2 Char"/>
    <w:basedOn w:val="Standardnpsmoodstavce"/>
    <w:link w:val="Nadpis2"/>
    <w:rsid w:val="003A45C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cs-CZ"/>
    </w:rPr>
  </w:style>
  <w:style w:type="character" w:styleId="Hypertextovodkaz">
    <w:name w:val="Hyperlink"/>
    <w:rsid w:val="00AE2B06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6159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61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61598"/>
    <w:pPr>
      <w:ind w:left="720"/>
      <w:contextualSpacing/>
    </w:pPr>
  </w:style>
  <w:style w:type="paragraph" w:styleId="Normlnweb">
    <w:name w:val="Normal (Web)"/>
    <w:basedOn w:val="Normln"/>
    <w:uiPriority w:val="99"/>
    <w:rsid w:val="00AD3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B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A45CF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B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6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0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1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9DB"/>
  </w:style>
  <w:style w:type="paragraph" w:styleId="Zpat">
    <w:name w:val="footer"/>
    <w:basedOn w:val="Normln"/>
    <w:link w:val="ZpatChar"/>
    <w:uiPriority w:val="99"/>
    <w:unhideWhenUsed/>
    <w:rsid w:val="009F1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9DB"/>
  </w:style>
  <w:style w:type="paragraph" w:styleId="Bezmezer">
    <w:name w:val="No Spacing"/>
    <w:uiPriority w:val="1"/>
    <w:qFormat/>
    <w:rsid w:val="00F23FBB"/>
  </w:style>
  <w:style w:type="character" w:customStyle="1" w:styleId="Nadpis2Char">
    <w:name w:val="Nadpis 2 Char"/>
    <w:basedOn w:val="Standardnpsmoodstavce"/>
    <w:link w:val="Nadpis2"/>
    <w:rsid w:val="003A45C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cs-CZ"/>
    </w:rPr>
  </w:style>
  <w:style w:type="character" w:styleId="Hypertextovodkaz">
    <w:name w:val="Hyperlink"/>
    <w:rsid w:val="00AE2B06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6159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61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61598"/>
    <w:pPr>
      <w:ind w:left="720"/>
      <w:contextualSpacing/>
    </w:pPr>
  </w:style>
  <w:style w:type="paragraph" w:styleId="Normlnweb">
    <w:name w:val="Normal (Web)"/>
    <w:basedOn w:val="Normln"/>
    <w:uiPriority w:val="99"/>
    <w:rsid w:val="00AD3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B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C043-DC81-4907-8A15-10100C5B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Luna Ateliér s.r.o.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Růžička</dc:creator>
  <cp:lastModifiedBy>Ivo</cp:lastModifiedBy>
  <cp:revision>4</cp:revision>
  <cp:lastPrinted>2021-03-04T14:52:00Z</cp:lastPrinted>
  <dcterms:created xsi:type="dcterms:W3CDTF">2021-04-14T08:20:00Z</dcterms:created>
  <dcterms:modified xsi:type="dcterms:W3CDTF">2021-04-15T06:58:00Z</dcterms:modified>
</cp:coreProperties>
</file>